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09" w:rsidRDefault="00CC10AB" w:rsidP="00911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12705C" w:rsidRPr="0012705C">
        <w:rPr>
          <w:rFonts w:ascii="標楷體" w:eastAsia="標楷體" w:hAnsi="標楷體" w:hint="eastAsia"/>
          <w:sz w:val="40"/>
          <w:szCs w:val="40"/>
        </w:rPr>
        <w:t>臺東縣政府公共造產公教人員會館經營管理辦法</w:t>
      </w:r>
      <w:r w:rsidR="005A6DE3" w:rsidRPr="005A6DE3">
        <w:rPr>
          <w:rFonts w:ascii="標楷體" w:eastAsia="標楷體" w:hAnsi="標楷體" w:hint="eastAsia"/>
          <w:sz w:val="40"/>
          <w:szCs w:val="40"/>
        </w:rPr>
        <w:t>第</w:t>
      </w:r>
      <w:r w:rsidR="0012705C">
        <w:rPr>
          <w:rFonts w:ascii="標楷體" w:eastAsia="標楷體" w:hAnsi="標楷體" w:hint="eastAsia"/>
          <w:sz w:val="40"/>
          <w:szCs w:val="40"/>
        </w:rPr>
        <w:t>五條</w:t>
      </w:r>
      <w:r w:rsidR="00797B9D">
        <w:rPr>
          <w:rFonts w:ascii="標楷體" w:eastAsia="標楷體" w:hAnsi="標楷體" w:hint="eastAsia"/>
          <w:sz w:val="40"/>
          <w:szCs w:val="40"/>
        </w:rPr>
        <w:t>、第六條</w:t>
      </w:r>
      <w:r w:rsidR="00D6056E">
        <w:rPr>
          <w:rFonts w:ascii="標楷體" w:eastAsia="標楷體" w:hAnsi="標楷體" w:hint="eastAsia"/>
          <w:sz w:val="40"/>
          <w:szCs w:val="40"/>
        </w:rPr>
        <w:t>、第七條</w:t>
      </w:r>
      <w:r w:rsidR="00B66B4E">
        <w:rPr>
          <w:rFonts w:ascii="標楷體" w:eastAsia="標楷體" w:hAnsi="標楷體" w:hint="eastAsia"/>
          <w:sz w:val="40"/>
          <w:szCs w:val="40"/>
        </w:rPr>
        <w:t>修正</w:t>
      </w:r>
      <w:r w:rsidR="008762E7" w:rsidRPr="008F4A59">
        <w:rPr>
          <w:rFonts w:ascii="標楷體" w:eastAsia="標楷體" w:hAnsi="標楷體" w:hint="eastAsia"/>
          <w:sz w:val="40"/>
          <w:szCs w:val="40"/>
        </w:rPr>
        <w:t>草案總說明</w:t>
      </w:r>
    </w:p>
    <w:p w:rsidR="00B2365C" w:rsidRPr="008F4A59" w:rsidRDefault="00B2365C" w:rsidP="00B2365C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65D70" w:rsidRDefault="00B66B4E" w:rsidP="00735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2705C" w:rsidRPr="0012705C">
        <w:rPr>
          <w:rFonts w:ascii="標楷體" w:eastAsia="標楷體" w:hAnsi="標楷體" w:hint="eastAsia"/>
          <w:sz w:val="28"/>
          <w:szCs w:val="28"/>
        </w:rPr>
        <w:t>臺東縣政府公共造產公教人員會館經營管理辦法</w:t>
      </w:r>
      <w:r w:rsidR="00797B9D">
        <w:rPr>
          <w:rFonts w:ascii="標楷體" w:eastAsia="標楷體" w:hAnsi="標楷體" w:hint="eastAsia"/>
          <w:sz w:val="28"/>
          <w:szCs w:val="28"/>
        </w:rPr>
        <w:t>由本府</w:t>
      </w:r>
      <w:r w:rsidR="00D13A0C">
        <w:rPr>
          <w:rFonts w:ascii="標楷體" w:eastAsia="標楷體" w:hAnsi="標楷體" w:hint="eastAsia"/>
          <w:sz w:val="28"/>
          <w:szCs w:val="28"/>
        </w:rPr>
        <w:t>於</w:t>
      </w:r>
      <w:r w:rsidR="0012705C">
        <w:rPr>
          <w:rFonts w:ascii="標楷體" w:eastAsia="標楷體" w:hAnsi="標楷體" w:hint="eastAsia"/>
          <w:sz w:val="28"/>
          <w:szCs w:val="28"/>
        </w:rPr>
        <w:t>七</w:t>
      </w:r>
      <w:r w:rsidR="005A6DE3">
        <w:rPr>
          <w:rFonts w:ascii="標楷體" w:eastAsia="標楷體" w:hAnsi="標楷體" w:hint="eastAsia"/>
          <w:sz w:val="28"/>
          <w:szCs w:val="28"/>
        </w:rPr>
        <w:t>十</w:t>
      </w:r>
      <w:r w:rsidR="0012705C">
        <w:rPr>
          <w:rFonts w:ascii="標楷體" w:eastAsia="標楷體" w:hAnsi="標楷體" w:hint="eastAsia"/>
          <w:sz w:val="28"/>
          <w:szCs w:val="28"/>
        </w:rPr>
        <w:t>四</w:t>
      </w:r>
      <w:r w:rsidR="005A6DE3" w:rsidRPr="005A6DE3">
        <w:rPr>
          <w:rFonts w:ascii="標楷體" w:eastAsia="標楷體" w:hAnsi="標楷體" w:hint="eastAsia"/>
          <w:sz w:val="28"/>
          <w:szCs w:val="28"/>
        </w:rPr>
        <w:t>年</w:t>
      </w:r>
      <w:r w:rsidR="0012705C">
        <w:rPr>
          <w:rFonts w:ascii="標楷體" w:eastAsia="標楷體" w:hAnsi="標楷體" w:hint="eastAsia"/>
          <w:sz w:val="28"/>
          <w:szCs w:val="28"/>
        </w:rPr>
        <w:t>三</w:t>
      </w:r>
      <w:r w:rsidR="005A6DE3" w:rsidRPr="005A6DE3">
        <w:rPr>
          <w:rFonts w:ascii="標楷體" w:eastAsia="標楷體" w:hAnsi="標楷體" w:hint="eastAsia"/>
          <w:sz w:val="28"/>
          <w:szCs w:val="28"/>
        </w:rPr>
        <w:t>月</w:t>
      </w:r>
      <w:r w:rsidR="005A6DE3">
        <w:rPr>
          <w:rFonts w:ascii="標楷體" w:eastAsia="標楷體" w:hAnsi="標楷體" w:hint="eastAsia"/>
          <w:sz w:val="28"/>
          <w:szCs w:val="28"/>
        </w:rPr>
        <w:t>十</w:t>
      </w:r>
      <w:r w:rsidR="0012705C">
        <w:rPr>
          <w:rFonts w:ascii="標楷體" w:eastAsia="標楷體" w:hAnsi="標楷體" w:hint="eastAsia"/>
          <w:sz w:val="28"/>
          <w:szCs w:val="28"/>
        </w:rPr>
        <w:t>三</w:t>
      </w:r>
      <w:r w:rsidR="005A6DE3" w:rsidRPr="005A6DE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發布施行</w:t>
      </w:r>
      <w:r w:rsidR="00797B9D">
        <w:rPr>
          <w:rFonts w:ascii="新細明體" w:eastAsia="新細明體" w:hAnsi="新細明體" w:hint="eastAsia"/>
          <w:sz w:val="28"/>
          <w:szCs w:val="28"/>
        </w:rPr>
        <w:t>，</w:t>
      </w:r>
      <w:r w:rsidR="00C23B68">
        <w:rPr>
          <w:rFonts w:ascii="標楷體" w:eastAsia="標楷體" w:hAnsi="標楷體" w:hint="eastAsia"/>
          <w:sz w:val="28"/>
          <w:szCs w:val="28"/>
        </w:rPr>
        <w:t>迄今</w:t>
      </w:r>
      <w:r w:rsidR="00797B9D">
        <w:rPr>
          <w:rFonts w:ascii="標楷體" w:eastAsia="標楷體" w:hAnsi="標楷體" w:hint="eastAsia"/>
          <w:sz w:val="28"/>
          <w:szCs w:val="28"/>
        </w:rPr>
        <w:t>已逾三十年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="005A6DE3" w:rsidRPr="00477CE4">
        <w:rPr>
          <w:rFonts w:ascii="標楷體" w:eastAsia="標楷體" w:hAnsi="標楷體" w:hint="eastAsia"/>
          <w:sz w:val="28"/>
          <w:szCs w:val="28"/>
        </w:rPr>
        <w:t>為提供</w:t>
      </w:r>
      <w:r w:rsidR="005A6DE3">
        <w:rPr>
          <w:rFonts w:ascii="標楷體" w:eastAsia="標楷體" w:hAnsi="標楷體" w:hint="eastAsia"/>
          <w:sz w:val="28"/>
          <w:szCs w:val="28"/>
        </w:rPr>
        <w:t>會館多元化經營</w:t>
      </w:r>
      <w:r w:rsidR="00477CE4">
        <w:rPr>
          <w:rFonts w:ascii="標楷體" w:eastAsia="標楷體" w:hAnsi="標楷體" w:hint="eastAsia"/>
          <w:sz w:val="28"/>
          <w:szCs w:val="28"/>
        </w:rPr>
        <w:t>方式</w:t>
      </w:r>
      <w:r w:rsidR="005A6DE3">
        <w:rPr>
          <w:rFonts w:ascii="新細明體" w:eastAsia="新細明體" w:hAnsi="新細明體" w:hint="eastAsia"/>
          <w:sz w:val="28"/>
          <w:szCs w:val="28"/>
        </w:rPr>
        <w:t>，</w:t>
      </w:r>
      <w:r w:rsidR="005A6DE3">
        <w:rPr>
          <w:rFonts w:ascii="標楷體" w:eastAsia="標楷體" w:hAnsi="標楷體" w:hint="eastAsia"/>
          <w:sz w:val="28"/>
          <w:szCs w:val="28"/>
        </w:rPr>
        <w:t>引進民間</w:t>
      </w:r>
      <w:r w:rsidR="00477CE4">
        <w:rPr>
          <w:rFonts w:ascii="標楷體" w:eastAsia="標楷體" w:hAnsi="標楷體" w:hint="eastAsia"/>
          <w:sz w:val="28"/>
          <w:szCs w:val="28"/>
        </w:rPr>
        <w:t>經營能量</w:t>
      </w:r>
      <w:r w:rsidR="00873DBE">
        <w:rPr>
          <w:rFonts w:ascii="新細明體" w:eastAsia="新細明體" w:hAnsi="新細明體" w:hint="eastAsia"/>
          <w:sz w:val="28"/>
          <w:szCs w:val="28"/>
        </w:rPr>
        <w:t>，</w:t>
      </w:r>
      <w:r w:rsidR="00873DBE">
        <w:rPr>
          <w:rFonts w:ascii="標楷體" w:eastAsia="標楷體" w:hAnsi="標楷體" w:hint="eastAsia"/>
          <w:sz w:val="28"/>
          <w:szCs w:val="28"/>
        </w:rPr>
        <w:t>提升會館經營績效</w:t>
      </w:r>
      <w:r w:rsidR="00C23B6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爰擬具</w:t>
      </w:r>
      <w:r w:rsidR="00797B9D">
        <w:rPr>
          <w:rFonts w:ascii="標楷體" w:eastAsia="標楷體" w:hAnsi="標楷體" w:hint="eastAsia"/>
          <w:sz w:val="28"/>
          <w:szCs w:val="28"/>
        </w:rPr>
        <w:t>「</w:t>
      </w:r>
      <w:r w:rsidR="00B2365C" w:rsidRPr="00B2365C">
        <w:rPr>
          <w:rFonts w:ascii="標楷體" w:eastAsia="標楷體" w:hAnsi="標楷體" w:hint="eastAsia"/>
          <w:sz w:val="28"/>
          <w:szCs w:val="28"/>
        </w:rPr>
        <w:t>臺東縣政府公共造產公教人員會館經營管理辦法</w:t>
      </w:r>
      <w:r w:rsidR="00797B9D">
        <w:rPr>
          <w:rFonts w:ascii="標楷體" w:eastAsia="標楷體" w:hAnsi="標楷體" w:hint="eastAsia"/>
          <w:sz w:val="28"/>
          <w:szCs w:val="28"/>
        </w:rPr>
        <w:t>」</w:t>
      </w:r>
      <w:r w:rsidR="005A6DE3" w:rsidRPr="005A6DE3">
        <w:rPr>
          <w:rFonts w:ascii="標楷體" w:eastAsia="標楷體" w:hAnsi="標楷體" w:hint="eastAsia"/>
          <w:sz w:val="28"/>
          <w:szCs w:val="28"/>
        </w:rPr>
        <w:t>第</w:t>
      </w:r>
      <w:r w:rsidR="00B2365C">
        <w:rPr>
          <w:rFonts w:ascii="標楷體" w:eastAsia="標楷體" w:hAnsi="標楷體" w:hint="eastAsia"/>
          <w:sz w:val="28"/>
          <w:szCs w:val="28"/>
        </w:rPr>
        <w:t>五條</w:t>
      </w:r>
      <w:r w:rsidR="00797B9D">
        <w:rPr>
          <w:rFonts w:ascii="標楷體" w:eastAsia="標楷體" w:hAnsi="標楷體" w:hint="eastAsia"/>
          <w:sz w:val="28"/>
          <w:szCs w:val="28"/>
        </w:rPr>
        <w:t>、第六條</w:t>
      </w:r>
      <w:r w:rsidR="00D6056E">
        <w:rPr>
          <w:rFonts w:ascii="標楷體" w:eastAsia="標楷體" w:hAnsi="標楷體" w:hint="eastAsia"/>
          <w:sz w:val="28"/>
          <w:szCs w:val="28"/>
        </w:rPr>
        <w:t>、第七條</w:t>
      </w:r>
      <w:r w:rsidR="005A6DE3" w:rsidRPr="005A6DE3">
        <w:rPr>
          <w:rFonts w:ascii="標楷體" w:eastAsia="標楷體" w:hAnsi="標楷體" w:hint="eastAsia"/>
          <w:sz w:val="28"/>
          <w:szCs w:val="28"/>
        </w:rPr>
        <w:t>修正草案</w:t>
      </w:r>
      <w:r w:rsidR="00E73D9F">
        <w:rPr>
          <w:rFonts w:ascii="新細明體" w:eastAsia="新細明體" w:hAnsi="新細明體" w:hint="eastAsia"/>
          <w:sz w:val="28"/>
          <w:szCs w:val="28"/>
        </w:rPr>
        <w:t>，</w:t>
      </w:r>
      <w:r w:rsidR="00E73D9F">
        <w:rPr>
          <w:rFonts w:ascii="標楷體" w:eastAsia="標楷體" w:hAnsi="標楷體" w:hint="eastAsia"/>
          <w:sz w:val="28"/>
          <w:szCs w:val="28"/>
        </w:rPr>
        <w:t>其修正要點如下：</w:t>
      </w:r>
    </w:p>
    <w:p w:rsidR="00735176" w:rsidRPr="00735176" w:rsidRDefault="00735176" w:rsidP="00735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35176">
        <w:rPr>
          <w:rFonts w:ascii="標楷體" w:eastAsia="標楷體" w:hAnsi="標楷體" w:hint="eastAsia"/>
          <w:sz w:val="28"/>
          <w:szCs w:val="28"/>
        </w:rPr>
        <w:t>一、為發展多元化經營，增列會館得委外招商經營。（修正條文第五條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735176">
        <w:rPr>
          <w:rFonts w:ascii="標楷體" w:eastAsia="標楷體" w:hAnsi="標楷體" w:hint="eastAsia"/>
          <w:sz w:val="28"/>
          <w:szCs w:val="28"/>
        </w:rPr>
        <w:t>二、為符合性別工作平等法規定，修正相關文字；另增訂會館採委外經</w:t>
      </w:r>
    </w:p>
    <w:p w:rsidR="00735176" w:rsidRPr="00735176" w:rsidRDefault="00735176" w:rsidP="00C712E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35176">
        <w:rPr>
          <w:rFonts w:ascii="標楷體" w:eastAsia="標楷體" w:hAnsi="標楷體" w:hint="eastAsia"/>
          <w:sz w:val="28"/>
          <w:szCs w:val="28"/>
        </w:rPr>
        <w:t xml:space="preserve">    營方式辦理時，不適用本府所訂人員編制之規定。（修正條文第六</w:t>
      </w:r>
      <w:r>
        <w:rPr>
          <w:rFonts w:ascii="標楷體" w:eastAsia="標楷體" w:hAnsi="標楷體" w:hint="eastAsia"/>
          <w:sz w:val="28"/>
          <w:szCs w:val="28"/>
        </w:rPr>
        <w:t>條</w:t>
      </w:r>
    </w:p>
    <w:p w:rsidR="00735176" w:rsidRPr="00735176" w:rsidRDefault="00735176" w:rsidP="00C712E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35176">
        <w:rPr>
          <w:rFonts w:ascii="標楷體" w:eastAsia="標楷體" w:hAnsi="標楷體" w:hint="eastAsia"/>
          <w:sz w:val="28"/>
          <w:szCs w:val="28"/>
        </w:rPr>
        <w:t xml:space="preserve">    ）</w:t>
      </w:r>
    </w:p>
    <w:p w:rsidR="00E73D9F" w:rsidRPr="008F4A59" w:rsidRDefault="00735176" w:rsidP="00735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35176">
        <w:rPr>
          <w:rFonts w:ascii="標楷體" w:eastAsia="標楷體" w:hAnsi="標楷體" w:hint="eastAsia"/>
          <w:sz w:val="28"/>
          <w:szCs w:val="28"/>
        </w:rPr>
        <w:t>三、增訂會館委外經營時，毋須訂定管理須知。（修正條文第七條）</w:t>
      </w:r>
      <w:r w:rsidR="00E73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A3A73" w:rsidRPr="00C712EB" w:rsidRDefault="005A3A7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5A3A73" w:rsidRPr="00C712EB" w:rsidSect="00C33D2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A6" w:rsidRDefault="000A72A6" w:rsidP="004067A0">
      <w:r>
        <w:separator/>
      </w:r>
    </w:p>
  </w:endnote>
  <w:endnote w:type="continuationSeparator" w:id="0">
    <w:p w:rsidR="000A72A6" w:rsidRDefault="000A72A6" w:rsidP="0040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A6" w:rsidRDefault="000A72A6" w:rsidP="004067A0">
      <w:r>
        <w:separator/>
      </w:r>
    </w:p>
  </w:footnote>
  <w:footnote w:type="continuationSeparator" w:id="0">
    <w:p w:rsidR="000A72A6" w:rsidRDefault="000A72A6" w:rsidP="0040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86"/>
    <w:rsid w:val="000133E6"/>
    <w:rsid w:val="00020D4A"/>
    <w:rsid w:val="00030059"/>
    <w:rsid w:val="000430B7"/>
    <w:rsid w:val="00043C12"/>
    <w:rsid w:val="000564BD"/>
    <w:rsid w:val="00065D70"/>
    <w:rsid w:val="000A72A6"/>
    <w:rsid w:val="000C7093"/>
    <w:rsid w:val="000E2710"/>
    <w:rsid w:val="00106A2D"/>
    <w:rsid w:val="0012705C"/>
    <w:rsid w:val="00150CB6"/>
    <w:rsid w:val="00191794"/>
    <w:rsid w:val="0019367E"/>
    <w:rsid w:val="00194F89"/>
    <w:rsid w:val="001C08D8"/>
    <w:rsid w:val="001C1505"/>
    <w:rsid w:val="001E3346"/>
    <w:rsid w:val="001F3842"/>
    <w:rsid w:val="00204310"/>
    <w:rsid w:val="00223124"/>
    <w:rsid w:val="002331BA"/>
    <w:rsid w:val="00253D7C"/>
    <w:rsid w:val="0026039F"/>
    <w:rsid w:val="00293076"/>
    <w:rsid w:val="00295E46"/>
    <w:rsid w:val="002D04E7"/>
    <w:rsid w:val="00354950"/>
    <w:rsid w:val="0035637D"/>
    <w:rsid w:val="00386416"/>
    <w:rsid w:val="003D0665"/>
    <w:rsid w:val="004067A0"/>
    <w:rsid w:val="00416A7E"/>
    <w:rsid w:val="0045553C"/>
    <w:rsid w:val="00477CE4"/>
    <w:rsid w:val="0048430D"/>
    <w:rsid w:val="004B5226"/>
    <w:rsid w:val="004C403C"/>
    <w:rsid w:val="00510D05"/>
    <w:rsid w:val="00532DAB"/>
    <w:rsid w:val="005809FB"/>
    <w:rsid w:val="005A3A73"/>
    <w:rsid w:val="005A6DE3"/>
    <w:rsid w:val="005D2624"/>
    <w:rsid w:val="00674DD0"/>
    <w:rsid w:val="006B5FD5"/>
    <w:rsid w:val="006C5FD0"/>
    <w:rsid w:val="006D3C3F"/>
    <w:rsid w:val="00705EB2"/>
    <w:rsid w:val="00735176"/>
    <w:rsid w:val="00735B4B"/>
    <w:rsid w:val="00746C93"/>
    <w:rsid w:val="00794886"/>
    <w:rsid w:val="00797B9D"/>
    <w:rsid w:val="007C52F8"/>
    <w:rsid w:val="00840229"/>
    <w:rsid w:val="00856D09"/>
    <w:rsid w:val="00873DBE"/>
    <w:rsid w:val="008762E7"/>
    <w:rsid w:val="00895861"/>
    <w:rsid w:val="008F4A59"/>
    <w:rsid w:val="00902A61"/>
    <w:rsid w:val="00904E8D"/>
    <w:rsid w:val="0091198D"/>
    <w:rsid w:val="009157F4"/>
    <w:rsid w:val="009926F8"/>
    <w:rsid w:val="009E2F22"/>
    <w:rsid w:val="009F66E3"/>
    <w:rsid w:val="00A04B2A"/>
    <w:rsid w:val="00A9001F"/>
    <w:rsid w:val="00AA534F"/>
    <w:rsid w:val="00AB6BC2"/>
    <w:rsid w:val="00B02068"/>
    <w:rsid w:val="00B2365C"/>
    <w:rsid w:val="00B329C4"/>
    <w:rsid w:val="00B54676"/>
    <w:rsid w:val="00B60AD5"/>
    <w:rsid w:val="00B66B4E"/>
    <w:rsid w:val="00B77F39"/>
    <w:rsid w:val="00B908BE"/>
    <w:rsid w:val="00B94E8E"/>
    <w:rsid w:val="00BA58BC"/>
    <w:rsid w:val="00BF0585"/>
    <w:rsid w:val="00BF663D"/>
    <w:rsid w:val="00C00B79"/>
    <w:rsid w:val="00C23B68"/>
    <w:rsid w:val="00C33D24"/>
    <w:rsid w:val="00C3599F"/>
    <w:rsid w:val="00C3657B"/>
    <w:rsid w:val="00C7033E"/>
    <w:rsid w:val="00C712EB"/>
    <w:rsid w:val="00C7159B"/>
    <w:rsid w:val="00C87E44"/>
    <w:rsid w:val="00C95E6E"/>
    <w:rsid w:val="00CC10AB"/>
    <w:rsid w:val="00D13A0C"/>
    <w:rsid w:val="00D26D53"/>
    <w:rsid w:val="00D31F75"/>
    <w:rsid w:val="00D6056E"/>
    <w:rsid w:val="00D90553"/>
    <w:rsid w:val="00DE3AE2"/>
    <w:rsid w:val="00DF2820"/>
    <w:rsid w:val="00DF5950"/>
    <w:rsid w:val="00E2367B"/>
    <w:rsid w:val="00E5235A"/>
    <w:rsid w:val="00E5797F"/>
    <w:rsid w:val="00E618AC"/>
    <w:rsid w:val="00E73D9F"/>
    <w:rsid w:val="00EE3EC4"/>
    <w:rsid w:val="00EF71AF"/>
    <w:rsid w:val="00F91903"/>
    <w:rsid w:val="00FB7501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FA464"/>
  <w15:docId w15:val="{62E26F52-6F2A-454A-8613-1C3D09A0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67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6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67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64B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797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9A94-7719-4602-B19E-E84D4E3D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c4014</dc:creator>
  <cp:lastModifiedBy>user</cp:lastModifiedBy>
  <cp:revision>12</cp:revision>
  <cp:lastPrinted>2023-05-30T02:28:00Z</cp:lastPrinted>
  <dcterms:created xsi:type="dcterms:W3CDTF">2023-04-27T02:53:00Z</dcterms:created>
  <dcterms:modified xsi:type="dcterms:W3CDTF">2023-05-30T02:29:00Z</dcterms:modified>
</cp:coreProperties>
</file>