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2923"/>
        <w:gridCol w:w="3119"/>
      </w:tblGrid>
      <w:tr w:rsidR="00FC0F58" w:rsidRPr="00FC0F58" w14:paraId="4AFBE1F6" w14:textId="77777777" w:rsidTr="00455B1B">
        <w:tc>
          <w:tcPr>
            <w:tcW w:w="8784" w:type="dxa"/>
            <w:gridSpan w:val="3"/>
            <w:shd w:val="clear" w:color="auto" w:fill="auto"/>
          </w:tcPr>
          <w:p w14:paraId="074DB3EB" w14:textId="566FFC99" w:rsidR="00556A32" w:rsidRPr="00FC0F58" w:rsidRDefault="00556A32" w:rsidP="0006218F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FC0F58">
              <w:rPr>
                <w:rFonts w:hint="eastAsia"/>
                <w:b/>
                <w:bCs/>
                <w:sz w:val="32"/>
                <w:szCs w:val="32"/>
              </w:rPr>
              <w:t>「</w:t>
            </w:r>
            <w:proofErr w:type="gramStart"/>
            <w:r w:rsidR="0028101B" w:rsidRPr="00FC0F58">
              <w:rPr>
                <w:rFonts w:hint="eastAsia"/>
                <w:b/>
                <w:bCs/>
                <w:sz w:val="32"/>
                <w:szCs w:val="32"/>
              </w:rPr>
              <w:t>臺</w:t>
            </w:r>
            <w:proofErr w:type="gramEnd"/>
            <w:r w:rsidR="0028101B" w:rsidRPr="00FC0F58">
              <w:rPr>
                <w:rFonts w:hint="eastAsia"/>
                <w:b/>
                <w:bCs/>
                <w:sz w:val="32"/>
                <w:szCs w:val="32"/>
              </w:rPr>
              <w:t>東縣延平鄉公所農業資材補助審查作業辦法</w:t>
            </w:r>
            <w:r w:rsidRPr="00FC0F58">
              <w:rPr>
                <w:rFonts w:hint="eastAsia"/>
                <w:b/>
                <w:bCs/>
                <w:sz w:val="32"/>
                <w:szCs w:val="32"/>
              </w:rPr>
              <w:t>」修正</w:t>
            </w:r>
            <w:r w:rsidR="008077CC" w:rsidRPr="00FC0F58">
              <w:rPr>
                <w:rFonts w:hint="eastAsia"/>
                <w:b/>
                <w:bCs/>
                <w:sz w:val="32"/>
                <w:szCs w:val="32"/>
              </w:rPr>
              <w:t>草</w:t>
            </w:r>
            <w:r w:rsidRPr="00FC0F58">
              <w:rPr>
                <w:rFonts w:hint="eastAsia"/>
                <w:b/>
                <w:bCs/>
                <w:sz w:val="32"/>
                <w:szCs w:val="32"/>
              </w:rPr>
              <w:t>案對照表</w:t>
            </w:r>
          </w:p>
        </w:tc>
      </w:tr>
      <w:tr w:rsidR="00FC0F58" w:rsidRPr="00FC0F58" w14:paraId="38C0B5A2" w14:textId="77777777" w:rsidTr="00455B1B">
        <w:tc>
          <w:tcPr>
            <w:tcW w:w="2742" w:type="dxa"/>
            <w:shd w:val="clear" w:color="auto" w:fill="auto"/>
          </w:tcPr>
          <w:p w14:paraId="3C187EEC" w14:textId="77777777" w:rsidR="00556A32" w:rsidRPr="00FC0F58" w:rsidRDefault="00556A32" w:rsidP="00BC7731">
            <w:pPr>
              <w:rPr>
                <w:sz w:val="28"/>
                <w:szCs w:val="28"/>
              </w:rPr>
            </w:pPr>
            <w:r w:rsidRPr="00FC0F58">
              <w:rPr>
                <w:rFonts w:hint="eastAsia"/>
                <w:sz w:val="28"/>
                <w:szCs w:val="28"/>
              </w:rPr>
              <w:t>修正條文</w:t>
            </w:r>
          </w:p>
        </w:tc>
        <w:tc>
          <w:tcPr>
            <w:tcW w:w="2923" w:type="dxa"/>
            <w:shd w:val="clear" w:color="auto" w:fill="auto"/>
          </w:tcPr>
          <w:p w14:paraId="12C9F46F" w14:textId="77777777" w:rsidR="00556A32" w:rsidRPr="00FC0F58" w:rsidRDefault="00556A32" w:rsidP="00BC7731">
            <w:pPr>
              <w:rPr>
                <w:sz w:val="28"/>
                <w:szCs w:val="28"/>
              </w:rPr>
            </w:pPr>
            <w:r w:rsidRPr="00FC0F58">
              <w:rPr>
                <w:rFonts w:hint="eastAsia"/>
                <w:sz w:val="28"/>
                <w:szCs w:val="28"/>
              </w:rPr>
              <w:t>現行條文</w:t>
            </w:r>
          </w:p>
        </w:tc>
        <w:tc>
          <w:tcPr>
            <w:tcW w:w="3119" w:type="dxa"/>
            <w:shd w:val="clear" w:color="auto" w:fill="auto"/>
          </w:tcPr>
          <w:p w14:paraId="68B311DA" w14:textId="77777777" w:rsidR="00556A32" w:rsidRPr="00FC0F58" w:rsidRDefault="00556A32" w:rsidP="00BC7731">
            <w:pPr>
              <w:rPr>
                <w:sz w:val="28"/>
                <w:szCs w:val="28"/>
              </w:rPr>
            </w:pPr>
            <w:r w:rsidRPr="00FC0F58">
              <w:rPr>
                <w:rFonts w:hint="eastAsia"/>
                <w:sz w:val="28"/>
                <w:szCs w:val="28"/>
              </w:rPr>
              <w:t>說明</w:t>
            </w:r>
          </w:p>
        </w:tc>
      </w:tr>
      <w:tr w:rsidR="00FC0F58" w:rsidRPr="00FC0F58" w14:paraId="011FFB75" w14:textId="77777777" w:rsidTr="00455B1B">
        <w:tc>
          <w:tcPr>
            <w:tcW w:w="2742" w:type="dxa"/>
            <w:shd w:val="clear" w:color="auto" w:fill="auto"/>
          </w:tcPr>
          <w:p w14:paraId="0D303BB6" w14:textId="61694AE5" w:rsidR="004C4AD3" w:rsidRPr="00FC0F58" w:rsidRDefault="00556A32" w:rsidP="00BC7731">
            <w:pPr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</w:t>
            </w:r>
            <w:r w:rsidR="0028101B" w:rsidRPr="00FC0F58">
              <w:rPr>
                <w:rFonts w:ascii="標楷體" w:eastAsia="標楷體" w:hAnsi="標楷體" w:hint="eastAsia"/>
                <w:u w:val="single"/>
              </w:rPr>
              <w:t>五條</w:t>
            </w:r>
            <w:r w:rsidRPr="00FC0F58">
              <w:rPr>
                <w:rFonts w:ascii="標楷體" w:eastAsia="標楷體" w:hAnsi="標楷體" w:hint="eastAsia"/>
              </w:rPr>
              <w:t xml:space="preserve"> </w:t>
            </w:r>
          </w:p>
          <w:p w14:paraId="26D18373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依本辦法辦理之農業資材補助審查作業，應以公平、合理及妥適方式為之。</w:t>
            </w:r>
          </w:p>
          <w:p w14:paraId="4EAC8B46" w14:textId="40FF5A86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基於「公</w:t>
            </w:r>
            <w:r w:rsidR="00AD6951" w:rsidRPr="00FC0F58">
              <w:rPr>
                <w:rFonts w:ascii="標楷體" w:eastAsia="標楷體" w:hAnsi="標楷體" w:hint="eastAsia"/>
              </w:rPr>
              <w:t>職人</w:t>
            </w:r>
            <w:r w:rsidR="009846FD" w:rsidRPr="00FC0F58">
              <w:rPr>
                <w:rFonts w:ascii="標楷體" w:eastAsia="標楷體" w:hAnsi="標楷體" w:hint="eastAsia"/>
              </w:rPr>
              <w:t>員</w:t>
            </w:r>
            <w:r w:rsidR="00522D73" w:rsidRPr="00FC0F58">
              <w:rPr>
                <w:rFonts w:ascii="標楷體" w:eastAsia="標楷體" w:hAnsi="標楷體" w:hint="eastAsia"/>
              </w:rPr>
              <w:t>利</w:t>
            </w:r>
            <w:r w:rsidRPr="00FC0F58">
              <w:rPr>
                <w:rFonts w:ascii="標楷體" w:eastAsia="標楷體" w:hAnsi="標楷體" w:hint="eastAsia"/>
              </w:rPr>
              <w:t>益衝突迴避辦法」利益迴避原則；前項審查作業，除</w:t>
            </w:r>
            <w:r w:rsidR="00EC5F98" w:rsidRPr="00FC0F58">
              <w:rPr>
                <w:rFonts w:ascii="標楷體" w:eastAsia="標楷體" w:hAnsi="標楷體" w:hint="eastAsia"/>
              </w:rPr>
              <w:t>農業</w:t>
            </w:r>
            <w:r w:rsidRPr="00FC0F58">
              <w:rPr>
                <w:rFonts w:ascii="標楷體" w:eastAsia="標楷體" w:hAnsi="標楷體" w:hint="eastAsia"/>
              </w:rPr>
              <w:t>課長為當然委員外，餘由鄉長就本所人員中指定適任者4人，組成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複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審小組，審查委員5人；任期一年。</w:t>
            </w:r>
          </w:p>
          <w:p w14:paraId="1BA185AB" w14:textId="4C67D49F" w:rsidR="004F77EC" w:rsidRPr="00FC0F58" w:rsidRDefault="0028101B" w:rsidP="000367D1">
            <w:pPr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審查會議至少1/2委員以上出席，始得召開審查會議，並依書面實施審查作業。</w:t>
            </w:r>
            <w:r w:rsidR="004F77EC" w:rsidRPr="00FC0F58">
              <w:rPr>
                <w:rFonts w:ascii="標楷體" w:eastAsia="標楷體" w:hAnsi="標楷體"/>
              </w:rPr>
              <w:t xml:space="preserve"> </w:t>
            </w:r>
          </w:p>
          <w:p w14:paraId="5404CEBC" w14:textId="2960EBC9" w:rsidR="00556A32" w:rsidRPr="00FC0F58" w:rsidRDefault="00556A32" w:rsidP="00BC7731">
            <w:pPr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shd w:val="clear" w:color="auto" w:fill="auto"/>
          </w:tcPr>
          <w:p w14:paraId="61411086" w14:textId="28560700" w:rsidR="004C4AD3" w:rsidRPr="00FC0F58" w:rsidRDefault="0028101B" w:rsidP="00BA7241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第五條</w:t>
            </w:r>
            <w:r w:rsidR="00556A32" w:rsidRPr="00FC0F5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788DCDB6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依本辦法辦理之農業資材補助審查作業，應以公平、合理及妥適方式為之。</w:t>
            </w:r>
          </w:p>
          <w:p w14:paraId="7319C802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前項審查作業，本所邀集代表、村長及承辦課長組成審查小組，審查委員3-7人。</w:t>
            </w:r>
          </w:p>
          <w:p w14:paraId="44C1C782" w14:textId="3F1AEF89" w:rsidR="00556A32" w:rsidRPr="00FC0F58" w:rsidRDefault="0028101B" w:rsidP="000367D1">
            <w:pPr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審查會議至少1/2委員以上出席，始得召開審查會議，並依書面實施審查作業。</w:t>
            </w:r>
          </w:p>
        </w:tc>
        <w:tc>
          <w:tcPr>
            <w:tcW w:w="3119" w:type="dxa"/>
            <w:shd w:val="clear" w:color="auto" w:fill="auto"/>
          </w:tcPr>
          <w:p w14:paraId="05DCC28B" w14:textId="2B8BE2EB" w:rsidR="00866F23" w:rsidRPr="00FC0F58" w:rsidRDefault="00522D73" w:rsidP="00BC7731">
            <w:r w:rsidRPr="00FC0F58">
              <w:rPr>
                <w:rFonts w:ascii="標楷體" w:eastAsia="標楷體" w:hAnsi="標楷體" w:hint="eastAsia"/>
              </w:rPr>
              <w:t>為符合公職人員利益衝突迴避法第六條及第十四條之規範，明定公職人員或其關係人，不得與公職人員服務或受其監督之機關團體為補助等交易行為，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爰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修訂審查委員之遴選方式與人數。</w:t>
            </w:r>
          </w:p>
        </w:tc>
      </w:tr>
      <w:tr w:rsidR="00FC0F58" w:rsidRPr="00FC0F58" w14:paraId="13B42030" w14:textId="77777777" w:rsidTr="00455B1B">
        <w:tc>
          <w:tcPr>
            <w:tcW w:w="2742" w:type="dxa"/>
            <w:shd w:val="clear" w:color="auto" w:fill="auto"/>
          </w:tcPr>
          <w:p w14:paraId="06F8A695" w14:textId="1241E425" w:rsidR="00BA7241" w:rsidRPr="00FC0F58" w:rsidRDefault="00BA7241" w:rsidP="000367D1">
            <w:pPr>
              <w:ind w:left="684" w:hangingChars="285" w:hanging="684"/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</w:t>
            </w:r>
            <w:r w:rsidR="0028101B" w:rsidRPr="00FC0F58">
              <w:rPr>
                <w:rFonts w:ascii="標楷體" w:eastAsia="標楷體" w:hAnsi="標楷體" w:hint="eastAsia"/>
                <w:u w:val="single"/>
              </w:rPr>
              <w:t>六條</w:t>
            </w:r>
          </w:p>
          <w:p w14:paraId="4FF7B464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本辦法之補助對象，應設籍本鄉並符合下列資格之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者，始得申請：</w:t>
            </w:r>
          </w:p>
          <w:p w14:paraId="6CD0530A" w14:textId="77777777" w:rsidR="0028101B" w:rsidRPr="00FC0F58" w:rsidRDefault="0028101B" w:rsidP="000367D1">
            <w:pPr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一、</w:t>
            </w:r>
            <w:bookmarkStart w:id="0" w:name="_Hlk201140023"/>
            <w:r w:rsidRPr="00FC0F58">
              <w:rPr>
                <w:rFonts w:ascii="標楷體" w:eastAsia="標楷體" w:hAnsi="標楷體" w:hint="eastAsia"/>
              </w:rPr>
              <w:t>參加鹿野地區農會立案並領有統一編號之本鄉農業產銷班。</w:t>
            </w:r>
          </w:p>
          <w:p w14:paraId="0F0EAA5C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二、設籍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本鄉且居住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時間達1年以上且實際從事農業經營生產之農民。</w:t>
            </w:r>
          </w:p>
          <w:bookmarkEnd w:id="0"/>
          <w:p w14:paraId="40AA4B7C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前項申請補助之土地，其農業使用，應符合土地利用相關管制法規所規範之項目。</w:t>
            </w:r>
          </w:p>
          <w:p w14:paraId="3230B72D" w14:textId="601EB980" w:rsidR="00BA7241" w:rsidRPr="00FC0F58" w:rsidRDefault="0028101B" w:rsidP="000367D1">
            <w:pPr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申請補助者，如有參與</w:t>
            </w:r>
            <w:r w:rsidRPr="00FC0F58">
              <w:rPr>
                <w:rFonts w:ascii="標楷體" w:eastAsia="標楷體" w:hAnsi="標楷體" w:hint="eastAsia"/>
              </w:rPr>
              <w:lastRenderedPageBreak/>
              <w:t>多個產銷班之情事，僅得擇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申請，不得重複申請補助。</w:t>
            </w:r>
          </w:p>
        </w:tc>
        <w:tc>
          <w:tcPr>
            <w:tcW w:w="2923" w:type="dxa"/>
            <w:shd w:val="clear" w:color="auto" w:fill="auto"/>
          </w:tcPr>
          <w:p w14:paraId="10E3459C" w14:textId="439BED9F" w:rsidR="00370D16" w:rsidRPr="00FC0F58" w:rsidRDefault="00370D16" w:rsidP="000367D1">
            <w:pPr>
              <w:ind w:left="684" w:hangingChars="285" w:hanging="684"/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lastRenderedPageBreak/>
              <w:t>第</w:t>
            </w:r>
            <w:r w:rsidR="0028101B" w:rsidRPr="00FC0F58">
              <w:rPr>
                <w:rFonts w:ascii="標楷體" w:eastAsia="標楷體" w:hAnsi="標楷體" w:hint="eastAsia"/>
                <w:u w:val="single"/>
              </w:rPr>
              <w:t>六條</w:t>
            </w:r>
          </w:p>
          <w:p w14:paraId="293C34FA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本辦法之補助對象，應設籍本鄉三年以上（不得中斷）並符合下列資格之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者，始得申請：</w:t>
            </w:r>
          </w:p>
          <w:p w14:paraId="05C93676" w14:textId="77777777" w:rsidR="0028101B" w:rsidRPr="00FC0F58" w:rsidRDefault="0028101B" w:rsidP="000367D1">
            <w:pPr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一、鹿野地區農會立案並領有統一編號之農業產銷班。</w:t>
            </w:r>
          </w:p>
          <w:p w14:paraId="133B05F7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二、實際從事農業經營生產之農民。</w:t>
            </w:r>
          </w:p>
          <w:p w14:paraId="5A6097F1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前項申請補助之土地，其農業使用，應符合土地利用相關管制法規所規範之項目。</w:t>
            </w:r>
          </w:p>
          <w:p w14:paraId="4823D0A1" w14:textId="77777777" w:rsidR="000367D1" w:rsidRPr="00FC0F58" w:rsidRDefault="0028101B" w:rsidP="000367D1">
            <w:pPr>
              <w:ind w:left="684" w:hangingChars="285" w:hanging="684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申請補助者，如有參與多</w:t>
            </w:r>
          </w:p>
          <w:p w14:paraId="39C2A525" w14:textId="77777777" w:rsidR="000367D1" w:rsidRPr="00FC0F58" w:rsidRDefault="0028101B" w:rsidP="000367D1">
            <w:pPr>
              <w:ind w:left="684" w:hangingChars="285" w:hanging="684"/>
              <w:jc w:val="both"/>
              <w:rPr>
                <w:rFonts w:ascii="標楷體" w:eastAsia="標楷體" w:hAnsi="標楷體"/>
              </w:rPr>
            </w:pPr>
            <w:proofErr w:type="gramStart"/>
            <w:r w:rsidRPr="00FC0F58">
              <w:rPr>
                <w:rFonts w:ascii="標楷體" w:eastAsia="標楷體" w:hAnsi="標楷體" w:hint="eastAsia"/>
              </w:rPr>
              <w:lastRenderedPageBreak/>
              <w:t>個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產銷班之情事，僅得擇</w:t>
            </w:r>
          </w:p>
          <w:p w14:paraId="5340C726" w14:textId="77777777" w:rsidR="000367D1" w:rsidRPr="00FC0F58" w:rsidRDefault="0028101B" w:rsidP="000367D1">
            <w:pPr>
              <w:ind w:left="684" w:hangingChars="285" w:hanging="684"/>
              <w:jc w:val="both"/>
              <w:rPr>
                <w:rFonts w:ascii="標楷體" w:eastAsia="標楷體" w:hAnsi="標楷體"/>
              </w:rPr>
            </w:pPr>
            <w:proofErr w:type="gramStart"/>
            <w:r w:rsidRPr="00FC0F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申請，不得重複申請補</w:t>
            </w:r>
          </w:p>
          <w:p w14:paraId="11F01164" w14:textId="7B464E8F" w:rsidR="00BA7241" w:rsidRPr="00FC0F58" w:rsidRDefault="0028101B" w:rsidP="000367D1">
            <w:pPr>
              <w:ind w:left="684" w:hangingChars="285" w:hanging="684"/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助。</w:t>
            </w:r>
          </w:p>
        </w:tc>
        <w:tc>
          <w:tcPr>
            <w:tcW w:w="3119" w:type="dxa"/>
            <w:shd w:val="clear" w:color="auto" w:fill="auto"/>
          </w:tcPr>
          <w:p w14:paraId="41D7ED37" w14:textId="74127A65" w:rsidR="001457FE" w:rsidRPr="00FC0F58" w:rsidRDefault="006720F8" w:rsidP="00BC7731">
            <w:pPr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/>
              </w:rPr>
              <w:lastRenderedPageBreak/>
              <w:t>本辦法</w:t>
            </w:r>
            <w:r w:rsidR="002C55F3" w:rsidRPr="00FC0F58">
              <w:rPr>
                <w:rFonts w:ascii="標楷體" w:eastAsia="標楷體" w:hAnsi="標楷體" w:hint="eastAsia"/>
              </w:rPr>
              <w:t>為</w:t>
            </w:r>
            <w:r w:rsidRPr="00FC0F58">
              <w:rPr>
                <w:rFonts w:ascii="標楷體" w:eastAsia="標楷體" w:hAnsi="標楷體"/>
              </w:rPr>
              <w:t>扶助本鄉實際從事耕作之農民，</w:t>
            </w:r>
            <w:proofErr w:type="gramStart"/>
            <w:r w:rsidRPr="00FC0F58">
              <w:rPr>
                <w:rFonts w:ascii="標楷體" w:eastAsia="標楷體" w:hAnsi="標楷體"/>
              </w:rPr>
              <w:t>爰</w:t>
            </w:r>
            <w:proofErr w:type="gramEnd"/>
            <w:r w:rsidRPr="00FC0F58">
              <w:rPr>
                <w:rFonts w:ascii="標楷體" w:eastAsia="標楷體" w:hAnsi="標楷體"/>
              </w:rPr>
              <w:t>明定申請補助者須符合以下要件</w:t>
            </w:r>
            <w:r w:rsidRPr="00FC0F58">
              <w:rPr>
                <w:rFonts w:ascii="標楷體" w:eastAsia="標楷體" w:hAnsi="標楷體" w:hint="eastAsia"/>
              </w:rPr>
              <w:t>：</w:t>
            </w:r>
            <w:r w:rsidR="00522D73" w:rsidRPr="00FC0F58">
              <w:rPr>
                <w:rFonts w:ascii="標楷體" w:eastAsia="標楷體" w:hAnsi="標楷體" w:hint="eastAsia"/>
              </w:rPr>
              <w:t>須設籍</w:t>
            </w:r>
            <w:proofErr w:type="gramStart"/>
            <w:r w:rsidR="00522D73" w:rsidRPr="00FC0F58">
              <w:rPr>
                <w:rFonts w:ascii="標楷體" w:eastAsia="標楷體" w:hAnsi="標楷體" w:hint="eastAsia"/>
              </w:rPr>
              <w:t>本鄉且實際</w:t>
            </w:r>
            <w:proofErr w:type="gramEnd"/>
            <w:r w:rsidR="00522D73" w:rsidRPr="00FC0F58">
              <w:rPr>
                <w:rFonts w:ascii="標楷體" w:eastAsia="標楷體" w:hAnsi="標楷體" w:hint="eastAsia"/>
              </w:rPr>
              <w:t>居住時間達一年以上、有實際從事農活之農民</w:t>
            </w:r>
            <w:r w:rsidRPr="00FC0F58">
              <w:rPr>
                <w:rFonts w:ascii="標楷體" w:eastAsia="標楷體" w:hAnsi="標楷體" w:hint="eastAsia"/>
              </w:rPr>
              <w:t>。</w:t>
            </w:r>
            <w:r w:rsidRPr="00FC0F58">
              <w:rPr>
                <w:rFonts w:ascii="標楷體" w:eastAsia="標楷體" w:hAnsi="標楷體"/>
              </w:rPr>
              <w:br/>
              <w:t>符合上述資格者，方得依本辦法申請相關補助</w:t>
            </w:r>
            <w:r w:rsidRPr="00FC0F58">
              <w:rPr>
                <w:rFonts w:ascii="標楷體" w:eastAsia="標楷體" w:hAnsi="標楷體" w:hint="eastAsia"/>
              </w:rPr>
              <w:t>。</w:t>
            </w:r>
          </w:p>
        </w:tc>
      </w:tr>
      <w:tr w:rsidR="00FC0F58" w:rsidRPr="00FC0F58" w14:paraId="7F6D2EA2" w14:textId="77777777" w:rsidTr="00455B1B">
        <w:tc>
          <w:tcPr>
            <w:tcW w:w="2742" w:type="dxa"/>
            <w:shd w:val="clear" w:color="auto" w:fill="auto"/>
          </w:tcPr>
          <w:p w14:paraId="15C1DD69" w14:textId="515E5811" w:rsidR="00370D16" w:rsidRPr="00FC0F58" w:rsidRDefault="00370D16" w:rsidP="000367D1">
            <w:pPr>
              <w:ind w:left="684" w:hangingChars="285" w:hanging="684"/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</w:t>
            </w:r>
            <w:r w:rsidR="0028101B" w:rsidRPr="00FC0F58">
              <w:rPr>
                <w:rFonts w:ascii="標楷體" w:eastAsia="標楷體" w:hAnsi="標楷體" w:hint="eastAsia"/>
                <w:u w:val="single"/>
              </w:rPr>
              <w:t>十條</w:t>
            </w:r>
          </w:p>
          <w:p w14:paraId="79671228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補助對象每年度申請補助之農業資材項目，同一品項以一次為原則。</w:t>
            </w:r>
          </w:p>
          <w:p w14:paraId="29D9F29D" w14:textId="02307A47" w:rsidR="00BA7241" w:rsidRPr="00FC0F58" w:rsidRDefault="0028101B" w:rsidP="000367D1">
            <w:pPr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補助項目及基準如附表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23" w:type="dxa"/>
            <w:shd w:val="clear" w:color="auto" w:fill="auto"/>
          </w:tcPr>
          <w:p w14:paraId="5E29D3C8" w14:textId="3B45A210" w:rsidR="00370D16" w:rsidRPr="00FC0F58" w:rsidRDefault="00370D16" w:rsidP="000367D1">
            <w:pPr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</w:t>
            </w:r>
            <w:r w:rsidR="0028101B" w:rsidRPr="00FC0F58">
              <w:rPr>
                <w:rFonts w:ascii="標楷體" w:eastAsia="標楷體" w:hAnsi="標楷體" w:hint="eastAsia"/>
                <w:u w:val="single"/>
              </w:rPr>
              <w:t>十條</w:t>
            </w:r>
          </w:p>
          <w:p w14:paraId="70523EBD" w14:textId="77777777" w:rsidR="0028101B" w:rsidRPr="00FC0F58" w:rsidRDefault="002810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補助對象每年度申請補助之農業資材項目，同一品項以一次為原則。</w:t>
            </w:r>
          </w:p>
          <w:p w14:paraId="293D415C" w14:textId="1E3DD711" w:rsidR="00BA7241" w:rsidRPr="00FC0F58" w:rsidRDefault="0028101B" w:rsidP="000367D1">
            <w:pPr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補助對象申請補助之農業資材項目為肥料者，其補助標準，應參照行政院農業委員會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農糧署發布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之作物施肥手冊，按土地面積、農產品項目及其肥料建議用量（附表二）定之。</w:t>
            </w:r>
          </w:p>
        </w:tc>
        <w:tc>
          <w:tcPr>
            <w:tcW w:w="3119" w:type="dxa"/>
            <w:shd w:val="clear" w:color="auto" w:fill="auto"/>
          </w:tcPr>
          <w:p w14:paraId="2E013579" w14:textId="738A0E52" w:rsidR="00BA7241" w:rsidRPr="00FC0F58" w:rsidRDefault="00341000" w:rsidP="00BC7731">
            <w:pPr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/>
              </w:rPr>
              <w:t>本辦法所涉補助之資材項目，將詳列於附表一</w:t>
            </w:r>
            <w:r w:rsidRPr="00FC0F58">
              <w:rPr>
                <w:rFonts w:ascii="標楷體" w:eastAsia="標楷體" w:hAnsi="標楷體" w:hint="eastAsia"/>
              </w:rPr>
              <w:t>，以符行政程序法第五條之規範。</w:t>
            </w:r>
          </w:p>
        </w:tc>
      </w:tr>
      <w:tr w:rsidR="00FC0F58" w:rsidRPr="00FC0F58" w14:paraId="5274B50A" w14:textId="77777777" w:rsidTr="00455B1B">
        <w:tc>
          <w:tcPr>
            <w:tcW w:w="2742" w:type="dxa"/>
            <w:shd w:val="clear" w:color="auto" w:fill="auto"/>
          </w:tcPr>
          <w:p w14:paraId="0D93913C" w14:textId="7A816414" w:rsidR="004F2CD3" w:rsidRPr="00FC0F58" w:rsidRDefault="004F2CD3" w:rsidP="004F2CD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/>
                <w:u w:val="single"/>
              </w:rPr>
              <w:t>第</w:t>
            </w:r>
            <w:r w:rsidRPr="00FC0F58">
              <w:rPr>
                <w:rFonts w:ascii="標楷體" w:eastAsia="標楷體" w:hAnsi="標楷體" w:hint="eastAsia"/>
                <w:u w:val="single"/>
              </w:rPr>
              <w:t>八</w:t>
            </w:r>
            <w:r w:rsidRPr="00FC0F58">
              <w:rPr>
                <w:rFonts w:ascii="標楷體" w:eastAsia="標楷體" w:hAnsi="標楷體"/>
                <w:u w:val="single"/>
              </w:rPr>
              <w:t>條</w:t>
            </w:r>
          </w:p>
          <w:p w14:paraId="6E5FB230" w14:textId="64990230" w:rsidR="004F2CD3" w:rsidRPr="00FC0F58" w:rsidRDefault="004F2CD3" w:rsidP="00F70C9A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本辦法實施補助之經費，由本所年度預算支應。前</w:t>
            </w:r>
            <w:r w:rsidR="00EC5F98" w:rsidRPr="00FC0F58">
              <w:rPr>
                <w:rFonts w:ascii="標楷體" w:eastAsia="標楷體" w:hAnsi="標楷體" w:hint="eastAsia"/>
              </w:rPr>
              <w:t>項</w:t>
            </w:r>
            <w:r w:rsidRPr="00FC0F58">
              <w:rPr>
                <w:rFonts w:ascii="標楷體" w:eastAsia="標楷體" w:hAnsi="標楷體" w:hint="eastAsia"/>
              </w:rPr>
              <w:t>預算用罄，即停止受理，</w:t>
            </w:r>
            <w:bookmarkStart w:id="1" w:name="_Hlk201216788"/>
            <w:r w:rsidR="00EC5F98" w:rsidRPr="00FC0F58">
              <w:rPr>
                <w:rFonts w:ascii="標楷體" w:eastAsia="標楷體" w:hAnsi="標楷體" w:hint="eastAsia"/>
              </w:rPr>
              <w:t>但申請金額超出預算額度，依各班種植面積及申請3章1Q(至少1項)班員人數調整補助比例。</w:t>
            </w:r>
            <w:bookmarkEnd w:id="1"/>
          </w:p>
        </w:tc>
        <w:tc>
          <w:tcPr>
            <w:tcW w:w="2923" w:type="dxa"/>
            <w:shd w:val="clear" w:color="auto" w:fill="auto"/>
          </w:tcPr>
          <w:p w14:paraId="7137501C" w14:textId="5649AF8D" w:rsidR="004F2CD3" w:rsidRPr="00FC0F58" w:rsidRDefault="004F2CD3" w:rsidP="004F2CD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/>
                <w:u w:val="single"/>
              </w:rPr>
              <w:t>第</w:t>
            </w:r>
            <w:r w:rsidRPr="00FC0F58">
              <w:rPr>
                <w:rFonts w:ascii="標楷體" w:eastAsia="標楷體" w:hAnsi="標楷體" w:hint="eastAsia"/>
                <w:u w:val="single"/>
              </w:rPr>
              <w:t>八</w:t>
            </w:r>
            <w:r w:rsidRPr="00FC0F58">
              <w:rPr>
                <w:rFonts w:ascii="標楷體" w:eastAsia="標楷體" w:hAnsi="標楷體"/>
                <w:u w:val="single"/>
              </w:rPr>
              <w:t>條</w:t>
            </w:r>
          </w:p>
          <w:p w14:paraId="6843C3E3" w14:textId="70AA5036" w:rsidR="004F2CD3" w:rsidRPr="00FC0F58" w:rsidRDefault="004F2CD3" w:rsidP="00F70C9A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本辦法實施補助之經費，由本所年度預算支應。前開預算用罄，即停止受理。</w:t>
            </w:r>
            <w:r w:rsidRPr="00FC0F58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ABEBD66" w14:textId="07C8C8ED" w:rsidR="004F2CD3" w:rsidRPr="00FC0F58" w:rsidRDefault="004F2CD3" w:rsidP="00341000">
            <w:pPr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/>
              </w:rPr>
              <w:t>為確保整體補助計畫之資源合理分配，並使有限經費得以普及各</w:t>
            </w:r>
            <w:r w:rsidRPr="00FC0F58">
              <w:rPr>
                <w:rFonts w:ascii="標楷體" w:eastAsia="標楷體" w:hAnsi="標楷體" w:hint="eastAsia"/>
              </w:rPr>
              <w:t>班</w:t>
            </w:r>
            <w:r w:rsidRPr="00FC0F58">
              <w:rPr>
                <w:rFonts w:ascii="標楷體" w:eastAsia="標楷體" w:hAnsi="標楷體"/>
              </w:rPr>
              <w:t>。敬請各班體諒配合。</w:t>
            </w:r>
          </w:p>
        </w:tc>
      </w:tr>
      <w:tr w:rsidR="00FC0F58" w:rsidRPr="00FC0F58" w14:paraId="737CB694" w14:textId="77777777" w:rsidTr="00455B1B">
        <w:tc>
          <w:tcPr>
            <w:tcW w:w="2742" w:type="dxa"/>
            <w:shd w:val="clear" w:color="auto" w:fill="auto"/>
          </w:tcPr>
          <w:p w14:paraId="22299499" w14:textId="30367F6F" w:rsidR="00F70C9A" w:rsidRPr="00FC0F58" w:rsidRDefault="00F70C9A" w:rsidP="00F70C9A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/>
                <w:u w:val="single"/>
              </w:rPr>
              <w:t>第十二條</w:t>
            </w:r>
          </w:p>
          <w:p w14:paraId="23282DBF" w14:textId="24DF360F" w:rsidR="00455B1B" w:rsidRPr="00FC0F58" w:rsidRDefault="00455B1B" w:rsidP="00F70C9A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申請補助之最高額度及規定如下：</w:t>
            </w:r>
          </w:p>
          <w:p w14:paraId="576FACFC" w14:textId="7AD733FE" w:rsidR="00455B1B" w:rsidRPr="00FC0F58" w:rsidRDefault="00455B1B" w:rsidP="00F70C9A">
            <w:pPr>
              <w:pStyle w:val="a4"/>
              <w:numPr>
                <w:ilvl w:val="0"/>
                <w:numId w:val="1"/>
              </w:numPr>
              <w:adjustRightInd w:val="0"/>
              <w:spacing w:beforeLines="0" w:before="108" w:afterLines="0" w:after="108"/>
              <w:jc w:val="both"/>
              <w:rPr>
                <w:rFonts w:ascii="標楷體" w:hAnsi="標楷體"/>
                <w:sz w:val="24"/>
                <w:szCs w:val="24"/>
              </w:rPr>
            </w:pPr>
            <w:r w:rsidRPr="00FC0F58">
              <w:rPr>
                <w:rFonts w:ascii="標楷體" w:hAnsi="標楷體" w:hint="eastAsia"/>
                <w:sz w:val="24"/>
                <w:szCs w:val="24"/>
              </w:rPr>
              <w:t>補助金額依全班實際耕作總面積計算，每公頃2萬元整，</w:t>
            </w:r>
            <w:r w:rsidR="00EC5F98" w:rsidRPr="00FC0F58">
              <w:rPr>
                <w:rFonts w:hint="eastAsia"/>
                <w:sz w:val="24"/>
                <w:szCs w:val="20"/>
              </w:rPr>
              <w:t>各班最高補助上限為</w:t>
            </w:r>
            <w:r w:rsidR="00EC5F98" w:rsidRPr="00FC0F58">
              <w:rPr>
                <w:rFonts w:hint="eastAsia"/>
                <w:sz w:val="24"/>
                <w:szCs w:val="20"/>
              </w:rPr>
              <w:t>50</w:t>
            </w:r>
            <w:r w:rsidR="00EC5F98" w:rsidRPr="00FC0F58">
              <w:rPr>
                <w:rFonts w:hint="eastAsia"/>
                <w:sz w:val="24"/>
                <w:szCs w:val="20"/>
              </w:rPr>
              <w:t>萬元整。</w:t>
            </w:r>
            <w:r w:rsidRPr="00FC0F58">
              <w:rPr>
                <w:rFonts w:ascii="標楷體" w:hAnsi="標楷體" w:hint="eastAsia"/>
                <w:sz w:val="24"/>
                <w:szCs w:val="24"/>
              </w:rPr>
              <w:t>(土地公頃數計算至小數點第一位，其餘無條件捨去，補助金額不足新臺幣1元者，無條件捨去)。</w:t>
            </w:r>
          </w:p>
          <w:p w14:paraId="724C2D04" w14:textId="77777777" w:rsidR="00455B1B" w:rsidRPr="00FC0F58" w:rsidRDefault="00455B1B" w:rsidP="00F70C9A">
            <w:pPr>
              <w:pStyle w:val="a4"/>
              <w:numPr>
                <w:ilvl w:val="0"/>
                <w:numId w:val="1"/>
              </w:numPr>
              <w:adjustRightInd w:val="0"/>
              <w:spacing w:beforeLines="0" w:before="108" w:afterLines="0" w:after="108"/>
              <w:jc w:val="both"/>
              <w:rPr>
                <w:rFonts w:ascii="標楷體" w:hAnsi="標楷體"/>
                <w:sz w:val="24"/>
                <w:szCs w:val="24"/>
              </w:rPr>
            </w:pPr>
            <w:r w:rsidRPr="00FC0F58">
              <w:rPr>
                <w:rFonts w:ascii="標楷體" w:hAnsi="標楷體" w:hint="eastAsia"/>
                <w:sz w:val="24"/>
                <w:szCs w:val="24"/>
              </w:rPr>
              <w:t>補助金額不得超過原始憑證(發票)之二分之</w:t>
            </w:r>
            <w:proofErr w:type="gramStart"/>
            <w:r w:rsidRPr="00FC0F58">
              <w:rPr>
                <w:rFonts w:ascii="標楷體" w:hAnsi="標楷體" w:hint="eastAsia"/>
                <w:sz w:val="24"/>
                <w:szCs w:val="24"/>
              </w:rPr>
              <w:t>ㄧ</w:t>
            </w:r>
            <w:proofErr w:type="gramEnd"/>
            <w:r w:rsidRPr="00FC0F58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14:paraId="7E3FF1F4" w14:textId="77777777" w:rsidR="00455B1B" w:rsidRPr="00FC0F58" w:rsidRDefault="00455B1B" w:rsidP="004F2CD3">
            <w:pPr>
              <w:pStyle w:val="a4"/>
              <w:numPr>
                <w:ilvl w:val="0"/>
                <w:numId w:val="1"/>
              </w:numPr>
              <w:adjustRightInd w:val="0"/>
              <w:spacing w:beforeLines="0" w:before="108" w:afterLines="0" w:after="108"/>
              <w:jc w:val="both"/>
              <w:rPr>
                <w:rFonts w:ascii="標楷體" w:hAnsi="標楷體"/>
                <w:sz w:val="24"/>
                <w:szCs w:val="24"/>
              </w:rPr>
            </w:pPr>
            <w:r w:rsidRPr="00FC0F58">
              <w:rPr>
                <w:rFonts w:ascii="標楷體" w:hAnsi="標楷體" w:hint="eastAsia"/>
                <w:sz w:val="24"/>
                <w:szCs w:val="24"/>
              </w:rPr>
              <w:lastRenderedPageBreak/>
              <w:t>果苗：購買總額未達新台幣三千</w:t>
            </w:r>
            <w:proofErr w:type="gramStart"/>
            <w:r w:rsidRPr="00FC0F58">
              <w:rPr>
                <w:rFonts w:ascii="標楷體" w:hAnsi="標楷體" w:hint="eastAsia"/>
                <w:sz w:val="24"/>
                <w:szCs w:val="24"/>
              </w:rPr>
              <w:t>元整者不予</w:t>
            </w:r>
            <w:proofErr w:type="gramEnd"/>
            <w:r w:rsidRPr="00FC0F58">
              <w:rPr>
                <w:rFonts w:ascii="標楷體" w:hAnsi="標楷體" w:hint="eastAsia"/>
                <w:sz w:val="24"/>
                <w:szCs w:val="24"/>
              </w:rPr>
              <w:t>受理，但申請</w:t>
            </w:r>
            <w:proofErr w:type="gramStart"/>
            <w:r w:rsidRPr="00FC0F58">
              <w:rPr>
                <w:rFonts w:ascii="標楷體" w:hAnsi="標楷體" w:hint="eastAsia"/>
                <w:sz w:val="24"/>
                <w:szCs w:val="24"/>
              </w:rPr>
              <w:t>補植者不在</w:t>
            </w:r>
            <w:proofErr w:type="gramEnd"/>
            <w:r w:rsidRPr="00FC0F58">
              <w:rPr>
                <w:rFonts w:ascii="標楷體" w:hAnsi="標楷體" w:hint="eastAsia"/>
                <w:sz w:val="24"/>
                <w:szCs w:val="24"/>
              </w:rPr>
              <w:t>此限。</w:t>
            </w:r>
          </w:p>
          <w:p w14:paraId="763227BB" w14:textId="77777777" w:rsidR="00455B1B" w:rsidRPr="00FC0F58" w:rsidRDefault="00455B1B" w:rsidP="00F70C9A">
            <w:pPr>
              <w:pStyle w:val="a4"/>
              <w:numPr>
                <w:ilvl w:val="0"/>
                <w:numId w:val="1"/>
              </w:numPr>
              <w:adjustRightInd w:val="0"/>
              <w:spacing w:beforeLines="0" w:afterLines="0"/>
              <w:jc w:val="both"/>
              <w:rPr>
                <w:rFonts w:ascii="標楷體" w:hAnsi="標楷體"/>
                <w:sz w:val="24"/>
                <w:szCs w:val="24"/>
              </w:rPr>
            </w:pPr>
            <w:r w:rsidRPr="00FC0F58">
              <w:rPr>
                <w:rFonts w:ascii="標楷體" w:hAnsi="標楷體" w:hint="eastAsia"/>
                <w:sz w:val="24"/>
                <w:szCs w:val="24"/>
              </w:rPr>
              <w:t>苦茶</w:t>
            </w:r>
            <w:proofErr w:type="gramStart"/>
            <w:r w:rsidRPr="00FC0F58">
              <w:rPr>
                <w:rFonts w:ascii="標楷體" w:hAnsi="標楷體" w:hint="eastAsia"/>
                <w:sz w:val="24"/>
                <w:szCs w:val="24"/>
              </w:rPr>
              <w:t>粕</w:t>
            </w:r>
            <w:proofErr w:type="gramEnd"/>
            <w:r w:rsidRPr="00FC0F58">
              <w:rPr>
                <w:rFonts w:ascii="標楷體" w:hAnsi="標楷體" w:hint="eastAsia"/>
                <w:sz w:val="24"/>
                <w:szCs w:val="24"/>
              </w:rPr>
              <w:t>：以每公頃十五</w:t>
            </w:r>
            <w:proofErr w:type="gramStart"/>
            <w:r w:rsidRPr="00FC0F58">
              <w:rPr>
                <w:rFonts w:ascii="標楷體" w:hAnsi="標楷體" w:hint="eastAsia"/>
                <w:sz w:val="24"/>
                <w:szCs w:val="24"/>
              </w:rPr>
              <w:t>包苦茶粕</w:t>
            </w:r>
            <w:proofErr w:type="gramEnd"/>
            <w:r w:rsidRPr="00FC0F58">
              <w:rPr>
                <w:rFonts w:ascii="標楷體" w:hAnsi="標楷體" w:hint="eastAsia"/>
                <w:sz w:val="24"/>
                <w:szCs w:val="24"/>
              </w:rPr>
              <w:t>為原則，但另經審查小組審查核定者，不在此限。</w:t>
            </w:r>
          </w:p>
          <w:p w14:paraId="542D64EE" w14:textId="779C57AA" w:rsidR="00455B1B" w:rsidRPr="00FC0F58" w:rsidRDefault="00455B1B" w:rsidP="00F70C9A">
            <w:pPr>
              <w:pStyle w:val="a4"/>
              <w:numPr>
                <w:ilvl w:val="0"/>
                <w:numId w:val="1"/>
              </w:numPr>
              <w:adjustRightInd w:val="0"/>
              <w:spacing w:beforeLines="0" w:afterLines="0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FC0F58">
              <w:rPr>
                <w:rFonts w:ascii="標楷體" w:hAnsi="標楷體" w:hint="eastAsia"/>
                <w:sz w:val="24"/>
                <w:szCs w:val="24"/>
              </w:rPr>
              <w:t>溫網室</w:t>
            </w:r>
            <w:proofErr w:type="gramEnd"/>
            <w:r w:rsidRPr="00FC0F58">
              <w:rPr>
                <w:rFonts w:ascii="標楷體" w:hAnsi="標楷體" w:hint="eastAsia"/>
                <w:sz w:val="24"/>
                <w:szCs w:val="24"/>
              </w:rPr>
              <w:t>材料：每戶補助最高補助二萬元為限。申請第四款者，限果樹或經濟作物苗木須三年以上結果之長期作物。如為首次申請之農民，得優先補助。農業產銷班申請補助之農業資材項目，非其主要產銷苗木者，應以個人身分另案申請。</w:t>
            </w:r>
          </w:p>
          <w:p w14:paraId="45006E65" w14:textId="26612384" w:rsidR="00BA7241" w:rsidRPr="00FC0F58" w:rsidRDefault="00BA7241" w:rsidP="00F70C9A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23" w:type="dxa"/>
            <w:shd w:val="clear" w:color="auto" w:fill="auto"/>
          </w:tcPr>
          <w:p w14:paraId="2EE9B71C" w14:textId="6F98A73A" w:rsidR="00F70C9A" w:rsidRPr="00FC0F58" w:rsidRDefault="00F70C9A" w:rsidP="00F70C9A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/>
                <w:u w:val="single"/>
              </w:rPr>
              <w:lastRenderedPageBreak/>
              <w:t>第十二條</w:t>
            </w:r>
          </w:p>
          <w:p w14:paraId="5424C4C7" w14:textId="34800918" w:rsidR="00F70C9A" w:rsidRPr="00FC0F58" w:rsidRDefault="00F70C9A" w:rsidP="00F70C9A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申請補助之最高額度如下：</w:t>
            </w:r>
          </w:p>
          <w:p w14:paraId="219DEC46" w14:textId="77777777" w:rsidR="00F70C9A" w:rsidRPr="00FC0F58" w:rsidRDefault="00F70C9A" w:rsidP="00F70C9A">
            <w:pPr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一、肥料：每期（次）最高補助額度不得超過原始憑證金額二分之一。</w:t>
            </w:r>
          </w:p>
          <w:p w14:paraId="427DF513" w14:textId="77777777" w:rsidR="00F70C9A" w:rsidRPr="00FC0F58" w:rsidRDefault="00F70C9A" w:rsidP="00F70C9A">
            <w:pPr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二、包裝紙箱、套袋：每期（次）最高補助額度不得超過原始憑證金額二分之一。</w:t>
            </w:r>
          </w:p>
          <w:p w14:paraId="752FA3DB" w14:textId="77777777" w:rsidR="00F70C9A" w:rsidRPr="00FC0F58" w:rsidRDefault="00F70C9A" w:rsidP="00F70C9A">
            <w:pPr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三、果苗：每期（次）最高補助額度不得超過原始憑證金額二分之一；購買總額未達新</w:t>
            </w:r>
            <w:r w:rsidRPr="00FC0F58">
              <w:rPr>
                <w:rFonts w:ascii="標楷體" w:eastAsia="標楷體" w:hAnsi="標楷體" w:hint="eastAsia"/>
              </w:rPr>
              <w:lastRenderedPageBreak/>
              <w:t>台新台幣三千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元整者不予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受理，但申請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補植者不在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此限。</w:t>
            </w:r>
          </w:p>
          <w:p w14:paraId="3FADED1D" w14:textId="77777777" w:rsidR="00F70C9A" w:rsidRPr="00FC0F58" w:rsidRDefault="00F70C9A" w:rsidP="00F70C9A">
            <w:pPr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四、苦茶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粕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：以每公頃十五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包苦茶粕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為原則，但另經審查小組審查核定者，不在此限。</w:t>
            </w:r>
          </w:p>
          <w:p w14:paraId="3C97F8C0" w14:textId="79D5740F" w:rsidR="00BA7241" w:rsidRPr="00FC0F58" w:rsidRDefault="00F70C9A" w:rsidP="00F70C9A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五、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溫網室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材料：最高補助額度不得超過原始憑證金額二分之一，每戶補助最高補助二萬元為限。申請前項第三款者，限果樹或經濟作物苗木須三年以上結果之長期作物。如為首次申請之農民，得優先補助。農業產銷班申請補助之農業資材項目，非其主要產銷苗木者，應以個人身分另案申請。</w:t>
            </w:r>
          </w:p>
        </w:tc>
        <w:tc>
          <w:tcPr>
            <w:tcW w:w="3119" w:type="dxa"/>
            <w:shd w:val="clear" w:color="auto" w:fill="auto"/>
          </w:tcPr>
          <w:p w14:paraId="2D2EB258" w14:textId="38CFAB44" w:rsidR="00BA7241" w:rsidRPr="00FC0F58" w:rsidRDefault="00341000" w:rsidP="0034100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C0F58">
              <w:rPr>
                <w:rFonts w:ascii="標楷體" w:eastAsia="標楷體" w:hAnsi="標楷體" w:hint="eastAsia"/>
              </w:rPr>
              <w:lastRenderedPageBreak/>
              <w:t>為符本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辦法第五條所揭示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之農資材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補助作業應秉持公平、合理、妥適原則辦理之精神，</w:t>
            </w:r>
            <w:r w:rsidR="00A12B3F" w:rsidRPr="00FC0F58">
              <w:rPr>
                <w:rFonts w:ascii="標楷體" w:eastAsia="標楷體" w:hAnsi="標楷體" w:hint="eastAsia"/>
              </w:rPr>
              <w:t>明確</w:t>
            </w:r>
            <w:r w:rsidRPr="00FC0F58">
              <w:rPr>
                <w:rFonts w:ascii="標楷體" w:eastAsia="標楷體" w:hAnsi="標楷體" w:hint="eastAsia"/>
              </w:rPr>
              <w:t>補助金額之規範，茲</w:t>
            </w:r>
            <w:bookmarkStart w:id="2" w:name="_Hlk201140590"/>
            <w:r w:rsidRPr="00FC0F58">
              <w:rPr>
                <w:rFonts w:ascii="標楷體" w:eastAsia="標楷體" w:hAnsi="標楷體" w:hint="eastAsia"/>
              </w:rPr>
              <w:t>訂定各產銷班別所能獲得之補助金額上限</w:t>
            </w:r>
            <w:bookmarkEnd w:id="2"/>
            <w:r w:rsidRPr="00FC0F58">
              <w:rPr>
                <w:rFonts w:ascii="標楷體" w:eastAsia="標楷體" w:hAnsi="標楷體" w:hint="eastAsia"/>
              </w:rPr>
              <w:t>，並統一規範補助標準。</w:t>
            </w:r>
          </w:p>
        </w:tc>
      </w:tr>
      <w:tr w:rsidR="00FC0F58" w:rsidRPr="00FC0F58" w14:paraId="6FC7E824" w14:textId="77777777" w:rsidTr="00455B1B">
        <w:tc>
          <w:tcPr>
            <w:tcW w:w="2742" w:type="dxa"/>
            <w:shd w:val="clear" w:color="auto" w:fill="auto"/>
          </w:tcPr>
          <w:p w14:paraId="1A8B521C" w14:textId="77777777" w:rsidR="002810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第十五條</w:t>
            </w:r>
          </w:p>
          <w:p w14:paraId="6DD9AA1A" w14:textId="62F14FEA" w:rsidR="00455B1B" w:rsidRPr="00FC0F58" w:rsidRDefault="00455B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受理期間為當年度十二月一日起至翌年一月三十一日止，</w:t>
            </w:r>
            <w:bookmarkStart w:id="3" w:name="_Hlk201218070"/>
            <w:r w:rsidR="00EC5F98" w:rsidRPr="00FC0F58">
              <w:rPr>
                <w:rFonts w:ascii="標楷體" w:eastAsia="標楷體" w:hAnsi="標楷體" w:hint="eastAsia"/>
              </w:rPr>
              <w:t>農業</w:t>
            </w:r>
            <w:r w:rsidRPr="00FC0F58">
              <w:rPr>
                <w:rFonts w:ascii="標楷體" w:eastAsia="標楷體" w:hAnsi="標楷體" w:hint="eastAsia"/>
              </w:rPr>
              <w:t>課應於受理期間截止前10日，辦理現場勘查、寄送審查資料及補正通知等作業</w:t>
            </w:r>
            <w:bookmarkEnd w:id="3"/>
            <w:r w:rsidRPr="00FC0F58">
              <w:rPr>
                <w:rFonts w:ascii="標楷體" w:eastAsia="標楷體" w:hAnsi="標楷體" w:hint="eastAsia"/>
              </w:rPr>
              <w:t>。受補助對象應按審查資料項目填載，確實提供土地地段號。</w:t>
            </w:r>
          </w:p>
          <w:p w14:paraId="2BA12595" w14:textId="525F8E8C" w:rsidR="00455B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bookmarkStart w:id="4" w:name="_Hlk201218097"/>
            <w:r w:rsidRPr="00FC0F58">
              <w:rPr>
                <w:rFonts w:ascii="標楷體" w:eastAsia="標楷體" w:hAnsi="標楷體" w:hint="eastAsia"/>
              </w:rPr>
              <w:t>受理期間截止後，應於次年二月擇日(60天內)辦理初審</w:t>
            </w:r>
            <w:bookmarkEnd w:id="4"/>
            <w:r w:rsidRPr="00FC0F58">
              <w:rPr>
                <w:rFonts w:ascii="標楷體" w:eastAsia="標楷體" w:hAnsi="標楷體" w:hint="eastAsia"/>
              </w:rPr>
              <w:t>，檢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覈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初審結果無誤，擇日召開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複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審；未通過初審且未依限補正者，不得參與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複</w:t>
            </w:r>
            <w:proofErr w:type="gramEnd"/>
            <w:r w:rsidRPr="00FC0F58">
              <w:rPr>
                <w:rFonts w:ascii="標楷體" w:eastAsia="標楷體" w:hAnsi="標楷體" w:hint="eastAsia"/>
              </w:rPr>
              <w:lastRenderedPageBreak/>
              <w:t>審。</w:t>
            </w:r>
          </w:p>
        </w:tc>
        <w:tc>
          <w:tcPr>
            <w:tcW w:w="2923" w:type="dxa"/>
            <w:shd w:val="clear" w:color="auto" w:fill="auto"/>
          </w:tcPr>
          <w:p w14:paraId="5EFBDEE0" w14:textId="77777777" w:rsidR="002810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lastRenderedPageBreak/>
              <w:t>第十五條</w:t>
            </w:r>
          </w:p>
          <w:p w14:paraId="7FA22E6F" w14:textId="77777777" w:rsidR="00455B1B" w:rsidRPr="00FC0F58" w:rsidRDefault="00455B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受理期間為當年度十二月一日起至翌年一月三十一日止，幹事應於受理期間截止前，辦理現場勘查、寄送審查資料及補正通知等作業。受補助對象應按審查資料項目填載，確實提供土地地段號。</w:t>
            </w:r>
          </w:p>
          <w:p w14:paraId="602B88DD" w14:textId="0BDC4A38" w:rsidR="00455B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受理期間截止後，應於次年二月擇日辦理初審，檢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覈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初審結果無誤，擇日召開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複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審；未通過初審且未依限補正者，不得參與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複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審。</w:t>
            </w:r>
          </w:p>
        </w:tc>
        <w:tc>
          <w:tcPr>
            <w:tcW w:w="3119" w:type="dxa"/>
            <w:shd w:val="clear" w:color="auto" w:fill="auto"/>
          </w:tcPr>
          <w:p w14:paraId="012E7EED" w14:textId="3C3CD9CF" w:rsidR="0028101B" w:rsidRPr="00FC0F58" w:rsidRDefault="007C1608" w:rsidP="00583AEF">
            <w:pPr>
              <w:spacing w:before="72" w:after="72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為明確權責劃分，並確保農業資材補助之行政流程得以即時完成，以符農民權益，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爰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修正相關條文。</w:t>
            </w:r>
          </w:p>
        </w:tc>
      </w:tr>
      <w:tr w:rsidR="00FC0F58" w:rsidRPr="00FC0F58" w14:paraId="0C2B9058" w14:textId="77777777" w:rsidTr="00455B1B">
        <w:tc>
          <w:tcPr>
            <w:tcW w:w="2742" w:type="dxa"/>
            <w:shd w:val="clear" w:color="auto" w:fill="auto"/>
          </w:tcPr>
          <w:p w14:paraId="785743E5" w14:textId="77777777" w:rsidR="002810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第十六條</w:t>
            </w:r>
          </w:p>
          <w:p w14:paraId="46D49164" w14:textId="77777777" w:rsidR="00455B1B" w:rsidRPr="00FC0F58" w:rsidRDefault="00455B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受補助對象經審核予補助之各項農業資材，應依計畫目的、誠實及信用方法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覈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實使用。</w:t>
            </w:r>
          </w:p>
          <w:p w14:paraId="6321A710" w14:textId="63DA8410" w:rsidR="00455B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受領補助之農業產銷班，應盡輔導班員合理使用之責任。</w:t>
            </w:r>
          </w:p>
        </w:tc>
        <w:tc>
          <w:tcPr>
            <w:tcW w:w="2923" w:type="dxa"/>
            <w:shd w:val="clear" w:color="auto" w:fill="auto"/>
          </w:tcPr>
          <w:p w14:paraId="1130449D" w14:textId="77777777" w:rsidR="002810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第十六條</w:t>
            </w:r>
          </w:p>
          <w:p w14:paraId="03C4E79F" w14:textId="77777777" w:rsidR="00455B1B" w:rsidRPr="00FC0F58" w:rsidRDefault="00455B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受補助對象經審核予補助之各項農業資材，應依計畫目的、誠實及信用方法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覈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實使用。</w:t>
            </w:r>
          </w:p>
          <w:p w14:paraId="1D12EB1B" w14:textId="33F67529" w:rsidR="00455B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受領補助之農業產銷班，應盡輔導合理使用之責任。</w:t>
            </w:r>
          </w:p>
        </w:tc>
        <w:tc>
          <w:tcPr>
            <w:tcW w:w="3119" w:type="dxa"/>
            <w:shd w:val="clear" w:color="auto" w:fill="auto"/>
          </w:tcPr>
          <w:p w14:paraId="79D21990" w14:textId="1966C022" w:rsidR="0028101B" w:rsidRPr="00FC0F58" w:rsidRDefault="007C1608" w:rsidP="00583AEF">
            <w:pPr>
              <w:spacing w:before="72" w:after="72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產銷班應盡輔導班員、督促資材妥善利用之責任，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尚符本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辦法第一條之規範。</w:t>
            </w:r>
          </w:p>
        </w:tc>
      </w:tr>
      <w:tr w:rsidR="00FC0F58" w:rsidRPr="00FC0F58" w14:paraId="43E53380" w14:textId="77777777" w:rsidTr="00455B1B">
        <w:tc>
          <w:tcPr>
            <w:tcW w:w="2742" w:type="dxa"/>
            <w:shd w:val="clear" w:color="auto" w:fill="auto"/>
          </w:tcPr>
          <w:p w14:paraId="3C293486" w14:textId="77777777" w:rsidR="002810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bookmarkStart w:id="5" w:name="_Hlk201218221"/>
            <w:r w:rsidRPr="00FC0F58">
              <w:rPr>
                <w:rFonts w:ascii="標楷體" w:eastAsia="標楷體" w:hAnsi="標楷體" w:hint="eastAsia"/>
                <w:u w:val="single"/>
              </w:rPr>
              <w:t>第十七條</w:t>
            </w:r>
          </w:p>
          <w:bookmarkEnd w:id="5"/>
          <w:p w14:paraId="13D0DB83" w14:textId="77777777" w:rsidR="00455B1B" w:rsidRPr="00FC0F58" w:rsidRDefault="00455B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受補助對象應配合年度稽查考核，不得拒絕；倘不配合或經考核績效不佳者，列入次年度得予酌減補助、停止補助或不予補助之依據。</w:t>
            </w:r>
          </w:p>
          <w:p w14:paraId="7E4D2A26" w14:textId="4E81FA78" w:rsidR="00455B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前項稽查考核之方式，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採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當年度核定案件每班隨機抽選2-5件定之。</w:t>
            </w:r>
          </w:p>
        </w:tc>
        <w:tc>
          <w:tcPr>
            <w:tcW w:w="2923" w:type="dxa"/>
            <w:shd w:val="clear" w:color="auto" w:fill="auto"/>
          </w:tcPr>
          <w:p w14:paraId="2885068D" w14:textId="77777777" w:rsidR="002810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第十七條</w:t>
            </w:r>
          </w:p>
          <w:p w14:paraId="12590E51" w14:textId="77777777" w:rsidR="00455B1B" w:rsidRPr="00FC0F58" w:rsidRDefault="00455B1B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受補助對象應配合年度稽查考核，不得拒絕；倘不配合或經考核績效不佳者，列入次年度得予酌減補助、停止補助或不予補助之依據。</w:t>
            </w:r>
          </w:p>
          <w:p w14:paraId="7156FE1F" w14:textId="7D86EAA6" w:rsidR="00455B1B" w:rsidRPr="00FC0F58" w:rsidRDefault="00455B1B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</w:rPr>
              <w:t>前項稽查考核之方式，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採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當年度核定案件隨機抽選十件定之。</w:t>
            </w:r>
          </w:p>
        </w:tc>
        <w:tc>
          <w:tcPr>
            <w:tcW w:w="3119" w:type="dxa"/>
            <w:shd w:val="clear" w:color="auto" w:fill="auto"/>
          </w:tcPr>
          <w:p w14:paraId="048A9BAE" w14:textId="77777777" w:rsidR="00A02945" w:rsidRPr="00FC0F58" w:rsidRDefault="00A02945" w:rsidP="00A02945">
            <w:pPr>
              <w:spacing w:before="72" w:after="72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本鄉各產銷班之人數規模差異甚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鉅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，為求符合比例原則，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爰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修訂查核機制。</w:t>
            </w:r>
          </w:p>
          <w:p w14:paraId="315FD117" w14:textId="54830B58" w:rsidR="0028101B" w:rsidRPr="00FC0F58" w:rsidRDefault="00A02945" w:rsidP="00A02945">
            <w:pPr>
              <w:spacing w:before="72" w:after="72"/>
              <w:jc w:val="both"/>
            </w:pPr>
            <w:r w:rsidRPr="00FC0F58">
              <w:rPr>
                <w:rFonts w:ascii="標楷體" w:eastAsia="標楷體" w:hAnsi="標楷體" w:hint="eastAsia"/>
              </w:rPr>
              <w:t>人數較多之產銷班，應相對增加其抽查案件數量，確保查核之公平性與代表性。</w:t>
            </w:r>
          </w:p>
        </w:tc>
      </w:tr>
      <w:tr w:rsidR="0028101B" w:rsidRPr="00FC0F58" w14:paraId="3FFB2E7A" w14:textId="77777777" w:rsidTr="00455B1B">
        <w:tc>
          <w:tcPr>
            <w:tcW w:w="2742" w:type="dxa"/>
            <w:shd w:val="clear" w:color="auto" w:fill="auto"/>
          </w:tcPr>
          <w:p w14:paraId="6ECC703A" w14:textId="77777777" w:rsidR="0028101B" w:rsidRPr="00FC0F58" w:rsidRDefault="000367D1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第十八條第一項</w:t>
            </w:r>
          </w:p>
          <w:p w14:paraId="77A94C32" w14:textId="77777777" w:rsidR="000367D1" w:rsidRPr="00FC0F58" w:rsidRDefault="000367D1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受補助對象有下列情事之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者，得酌減補助或不予補助：</w:t>
            </w:r>
          </w:p>
          <w:p w14:paraId="34DD05C3" w14:textId="77777777" w:rsidR="000367D1" w:rsidRPr="00FC0F58" w:rsidRDefault="000367D1" w:rsidP="000367D1">
            <w:pPr>
              <w:adjustRightInd w:val="0"/>
              <w:ind w:left="504" w:hangingChars="210" w:hanging="504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一、農業產銷班之運作，經主管機關(中央為農業部、地方為各直轄市、縣(市)政府)註銷登記，並查證屬實者。</w:t>
            </w:r>
          </w:p>
          <w:p w14:paraId="4AF58EAA" w14:textId="1EC8423C" w:rsidR="000367D1" w:rsidRPr="00FC0F58" w:rsidRDefault="000367D1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23" w:type="dxa"/>
            <w:shd w:val="clear" w:color="auto" w:fill="auto"/>
          </w:tcPr>
          <w:p w14:paraId="63861C62" w14:textId="77777777" w:rsidR="0028101B" w:rsidRPr="00FC0F58" w:rsidRDefault="000367D1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  <w:r w:rsidRPr="00FC0F58">
              <w:rPr>
                <w:rFonts w:ascii="標楷體" w:eastAsia="標楷體" w:hAnsi="標楷體" w:hint="eastAsia"/>
                <w:u w:val="single"/>
              </w:rPr>
              <w:t>第十八條第一項</w:t>
            </w:r>
          </w:p>
          <w:p w14:paraId="2AFBD9C8" w14:textId="77777777" w:rsidR="000367D1" w:rsidRPr="00FC0F58" w:rsidRDefault="000367D1" w:rsidP="000367D1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受補助對象有下列情事之</w:t>
            </w:r>
            <w:proofErr w:type="gramStart"/>
            <w:r w:rsidRPr="00FC0F58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0F58">
              <w:rPr>
                <w:rFonts w:ascii="標楷體" w:eastAsia="標楷體" w:hAnsi="標楷體" w:hint="eastAsia"/>
              </w:rPr>
              <w:t>者，得酌減補助或不予補助：</w:t>
            </w:r>
          </w:p>
          <w:p w14:paraId="1ADEA301" w14:textId="77777777" w:rsidR="000367D1" w:rsidRPr="00FC0F58" w:rsidRDefault="000367D1" w:rsidP="000367D1">
            <w:pPr>
              <w:adjustRightInd w:val="0"/>
              <w:ind w:left="504" w:hangingChars="210" w:hanging="504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 w:hint="eastAsia"/>
              </w:rPr>
              <w:t>一、農業產銷班之運作，經主管機關註銷登記，並查證屬實者。</w:t>
            </w:r>
          </w:p>
          <w:p w14:paraId="496EEF71" w14:textId="2EFD14BE" w:rsidR="000367D1" w:rsidRPr="00FC0F58" w:rsidRDefault="000367D1" w:rsidP="000367D1">
            <w:pPr>
              <w:spacing w:before="72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3FE49A2B" w14:textId="459D3F6A" w:rsidR="0028101B" w:rsidRPr="00FC0F58" w:rsidRDefault="00DB5267" w:rsidP="00583AEF">
            <w:pPr>
              <w:spacing w:before="72" w:after="72"/>
              <w:jc w:val="both"/>
              <w:rPr>
                <w:rFonts w:ascii="標楷體" w:eastAsia="標楷體" w:hAnsi="標楷體"/>
              </w:rPr>
            </w:pPr>
            <w:r w:rsidRPr="00FC0F58">
              <w:rPr>
                <w:rFonts w:ascii="標楷體" w:eastAsia="標楷體" w:hAnsi="標楷體"/>
              </w:rPr>
              <w:t>為詳實列明各層級之主管機關，</w:t>
            </w:r>
            <w:proofErr w:type="gramStart"/>
            <w:r w:rsidRPr="00FC0F58">
              <w:rPr>
                <w:rFonts w:ascii="標楷體" w:eastAsia="標楷體" w:hAnsi="標楷體"/>
              </w:rPr>
              <w:t>爰</w:t>
            </w:r>
            <w:proofErr w:type="gramEnd"/>
            <w:r w:rsidRPr="00FC0F58">
              <w:rPr>
                <w:rFonts w:ascii="標楷體" w:eastAsia="標楷體" w:hAnsi="標楷體"/>
              </w:rPr>
              <w:t>修訂本條文</w:t>
            </w:r>
            <w:r w:rsidRPr="00FC0F58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057CDC20" w14:textId="77777777" w:rsidR="00556A32" w:rsidRPr="00FC0F58" w:rsidRDefault="00556A32"/>
    <w:sectPr w:rsidR="00556A32" w:rsidRPr="00FC0F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6043" w14:textId="77777777" w:rsidR="00C1357E" w:rsidRDefault="00C1357E" w:rsidP="009846FD">
      <w:r>
        <w:separator/>
      </w:r>
    </w:p>
  </w:endnote>
  <w:endnote w:type="continuationSeparator" w:id="0">
    <w:p w14:paraId="5781A3DC" w14:textId="77777777" w:rsidR="00C1357E" w:rsidRDefault="00C1357E" w:rsidP="0098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B7C6" w14:textId="77777777" w:rsidR="00C1357E" w:rsidRDefault="00C1357E" w:rsidP="009846FD">
      <w:r>
        <w:separator/>
      </w:r>
    </w:p>
  </w:footnote>
  <w:footnote w:type="continuationSeparator" w:id="0">
    <w:p w14:paraId="78750775" w14:textId="77777777" w:rsidR="00C1357E" w:rsidRDefault="00C1357E" w:rsidP="0098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14B2"/>
    <w:multiLevelType w:val="hybridMultilevel"/>
    <w:tmpl w:val="A83ECAB0"/>
    <w:lvl w:ilvl="0" w:tplc="649883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EE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117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32"/>
    <w:rsid w:val="000367D1"/>
    <w:rsid w:val="0006218F"/>
    <w:rsid w:val="0009244E"/>
    <w:rsid w:val="001320C0"/>
    <w:rsid w:val="001457FE"/>
    <w:rsid w:val="001D7814"/>
    <w:rsid w:val="0028101B"/>
    <w:rsid w:val="002C55F3"/>
    <w:rsid w:val="00330A3A"/>
    <w:rsid w:val="00341000"/>
    <w:rsid w:val="00370D16"/>
    <w:rsid w:val="00382161"/>
    <w:rsid w:val="00455B1B"/>
    <w:rsid w:val="00497866"/>
    <w:rsid w:val="004C4AD3"/>
    <w:rsid w:val="004F1F3B"/>
    <w:rsid w:val="004F2CD3"/>
    <w:rsid w:val="004F77EC"/>
    <w:rsid w:val="00522D73"/>
    <w:rsid w:val="00535A2B"/>
    <w:rsid w:val="00556A32"/>
    <w:rsid w:val="00567037"/>
    <w:rsid w:val="006720F8"/>
    <w:rsid w:val="00673EC4"/>
    <w:rsid w:val="007A4EFE"/>
    <w:rsid w:val="007C1608"/>
    <w:rsid w:val="008077CC"/>
    <w:rsid w:val="00866F23"/>
    <w:rsid w:val="008C13F0"/>
    <w:rsid w:val="009846FD"/>
    <w:rsid w:val="00993DE4"/>
    <w:rsid w:val="00A02945"/>
    <w:rsid w:val="00A12B3F"/>
    <w:rsid w:val="00AD6951"/>
    <w:rsid w:val="00B01C5E"/>
    <w:rsid w:val="00B4557C"/>
    <w:rsid w:val="00BA7241"/>
    <w:rsid w:val="00BC3B84"/>
    <w:rsid w:val="00BD6ED9"/>
    <w:rsid w:val="00C1357E"/>
    <w:rsid w:val="00C613D4"/>
    <w:rsid w:val="00DB5267"/>
    <w:rsid w:val="00DB7F64"/>
    <w:rsid w:val="00DD438E"/>
    <w:rsid w:val="00E244C5"/>
    <w:rsid w:val="00EC5F98"/>
    <w:rsid w:val="00EF50D4"/>
    <w:rsid w:val="00F03A67"/>
    <w:rsid w:val="00F70C9A"/>
    <w:rsid w:val="00F91070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F8A2"/>
  <w15:chartTrackingRefBased/>
  <w15:docId w15:val="{340455C1-78BF-4101-B1D7-E4E93C0C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A32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55B1B"/>
    <w:pPr>
      <w:snapToGrid w:val="0"/>
      <w:spacing w:beforeLines="30" w:afterLines="30"/>
      <w:ind w:left="720"/>
      <w:contextualSpacing/>
    </w:pPr>
    <w:rPr>
      <w:rFonts w:eastAsia="標楷體"/>
      <w:sz w:val="28"/>
      <w:szCs w:val="22"/>
    </w:rPr>
  </w:style>
  <w:style w:type="paragraph" w:styleId="a5">
    <w:name w:val="header"/>
    <w:basedOn w:val="a"/>
    <w:link w:val="a6"/>
    <w:uiPriority w:val="99"/>
    <w:unhideWhenUsed/>
    <w:rsid w:val="00984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46FD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984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46FD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產觀課2</dc:creator>
  <cp:keywords/>
  <dc:description/>
  <cp:lastModifiedBy>延平鄉公所 10</cp:lastModifiedBy>
  <cp:revision>3</cp:revision>
  <cp:lastPrinted>2023-08-11T01:11:00Z</cp:lastPrinted>
  <dcterms:created xsi:type="dcterms:W3CDTF">2025-06-19T03:24:00Z</dcterms:created>
  <dcterms:modified xsi:type="dcterms:W3CDTF">2025-06-19T03:29:00Z</dcterms:modified>
</cp:coreProperties>
</file>